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13" w:rsidRPr="000D7F47" w:rsidRDefault="00E06529" w:rsidP="00B93813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USC</w:t>
      </w:r>
      <w:r w:rsidR="00B93813">
        <w:rPr>
          <w:rFonts w:ascii="Arial" w:hAnsi="Arial" w:cs="Arial"/>
          <w:b/>
          <w:sz w:val="20"/>
          <w:szCs w:val="20"/>
        </w:rPr>
        <w:t>: Board Resolution</w:t>
      </w:r>
      <w:r w:rsidR="00B93813" w:rsidRPr="000D7F47">
        <w:rPr>
          <w:rFonts w:ascii="Arial" w:hAnsi="Arial" w:cs="Arial"/>
          <w:b/>
          <w:sz w:val="20"/>
          <w:szCs w:val="20"/>
        </w:rPr>
        <w:t xml:space="preserve"> </w:t>
      </w:r>
    </w:p>
    <w:p w:rsidR="00B93813" w:rsidRDefault="00E06529" w:rsidP="00B93813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15</w:t>
      </w:r>
      <w:r w:rsidR="00B93813">
        <w:rPr>
          <w:rFonts w:ascii="Arial" w:hAnsi="Arial" w:cs="Arial"/>
          <w:sz w:val="20"/>
          <w:szCs w:val="20"/>
        </w:rPr>
        <w:t xml:space="preserve"> Sep</w:t>
      </w:r>
      <w:r w:rsidR="00B93813" w:rsidRPr="000D7F47">
        <w:rPr>
          <w:rFonts w:ascii="Arial" w:hAnsi="Arial" w:cs="Arial"/>
          <w:sz w:val="20"/>
          <w:szCs w:val="20"/>
        </w:rPr>
        <w:t xml:space="preserve"> 2020,</w:t>
      </w:r>
      <w:r w:rsidR="00B938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Union of Survey and Construction Joint Stock Company</w:t>
      </w:r>
      <w:r w:rsidR="00B93813">
        <w:rPr>
          <w:rFonts w:ascii="Arial" w:hAnsi="Arial" w:cs="Arial"/>
          <w:sz w:val="20"/>
          <w:szCs w:val="20"/>
        </w:rPr>
        <w:t xml:space="preserve"> announced the Board Resolution No.</w:t>
      </w:r>
      <w:r>
        <w:rPr>
          <w:rFonts w:ascii="Arial" w:hAnsi="Arial" w:cs="Arial"/>
          <w:sz w:val="20"/>
          <w:szCs w:val="20"/>
        </w:rPr>
        <w:t>41/2020</w:t>
      </w:r>
      <w:r w:rsidR="00B93813">
        <w:rPr>
          <w:rFonts w:ascii="Arial" w:hAnsi="Arial" w:cs="Arial"/>
          <w:sz w:val="20"/>
          <w:szCs w:val="20"/>
        </w:rPr>
        <w:t>/NQ-</w:t>
      </w:r>
      <w:r>
        <w:rPr>
          <w:rFonts w:ascii="Arial" w:hAnsi="Arial" w:cs="Arial"/>
          <w:sz w:val="20"/>
          <w:szCs w:val="20"/>
        </w:rPr>
        <w:t>HDQT</w:t>
      </w:r>
      <w:r w:rsidR="00B93813">
        <w:rPr>
          <w:rFonts w:ascii="Arial" w:hAnsi="Arial" w:cs="Arial"/>
          <w:sz w:val="20"/>
          <w:szCs w:val="20"/>
        </w:rPr>
        <w:t>,</w:t>
      </w:r>
      <w:r w:rsidR="00B93813" w:rsidRPr="000D7F47">
        <w:rPr>
          <w:rFonts w:ascii="Arial" w:hAnsi="Arial" w:cs="Arial"/>
          <w:sz w:val="20"/>
          <w:szCs w:val="20"/>
        </w:rPr>
        <w:t xml:space="preserve"> as follows:</w:t>
      </w:r>
    </w:p>
    <w:p w:rsidR="00B93813" w:rsidRPr="00866CAE" w:rsidRDefault="00B93813" w:rsidP="00B93813">
      <w:pPr>
        <w:rPr>
          <w:rFonts w:ascii="Arial" w:hAnsi="Arial" w:cs="Arial"/>
          <w:sz w:val="20"/>
          <w:szCs w:val="20"/>
        </w:rPr>
      </w:pPr>
      <w:r w:rsidRPr="00E06529">
        <w:rPr>
          <w:rFonts w:ascii="Arial" w:hAnsi="Arial" w:cs="Arial"/>
          <w:b/>
          <w:sz w:val="20"/>
          <w:szCs w:val="20"/>
          <w:u w:val="single"/>
        </w:rPr>
        <w:t>Article 01:</w:t>
      </w:r>
      <w:r w:rsidRPr="00866CAE">
        <w:rPr>
          <w:rFonts w:ascii="Arial" w:hAnsi="Arial" w:cs="Arial"/>
          <w:sz w:val="20"/>
          <w:szCs w:val="20"/>
        </w:rPr>
        <w:t xml:space="preserve"> </w:t>
      </w:r>
      <w:r w:rsidR="00E06529">
        <w:rPr>
          <w:rFonts w:ascii="Arial" w:hAnsi="Arial" w:cs="Arial"/>
          <w:sz w:val="20"/>
          <w:szCs w:val="20"/>
        </w:rPr>
        <w:t>The Board of Directors a</w:t>
      </w:r>
      <w:r w:rsidRPr="00866CAE">
        <w:rPr>
          <w:rFonts w:ascii="Arial" w:hAnsi="Arial" w:cs="Arial"/>
          <w:sz w:val="20"/>
          <w:szCs w:val="20"/>
        </w:rPr>
        <w:t xml:space="preserve">pprove </w:t>
      </w:r>
      <w:r>
        <w:rPr>
          <w:rFonts w:ascii="Arial" w:hAnsi="Arial" w:cs="Arial"/>
          <w:sz w:val="20"/>
          <w:szCs w:val="20"/>
        </w:rPr>
        <w:t>the plan for</w:t>
      </w:r>
      <w:r w:rsidRPr="00866CAE">
        <w:rPr>
          <w:rFonts w:ascii="Arial" w:hAnsi="Arial" w:cs="Arial"/>
          <w:sz w:val="20"/>
          <w:szCs w:val="20"/>
        </w:rPr>
        <w:t xml:space="preserve"> dividend payment </w:t>
      </w:r>
      <w:r>
        <w:rPr>
          <w:rFonts w:ascii="Arial" w:hAnsi="Arial" w:cs="Arial"/>
          <w:sz w:val="20"/>
          <w:szCs w:val="20"/>
        </w:rPr>
        <w:t>2019</w:t>
      </w:r>
      <w:r w:rsidR="00E06529">
        <w:rPr>
          <w:rFonts w:ascii="Arial" w:hAnsi="Arial" w:cs="Arial"/>
          <w:sz w:val="20"/>
          <w:szCs w:val="20"/>
        </w:rPr>
        <w:t xml:space="preserve"> according to Annual General Mandate 2020 based on the Proposal No. 431/2020/TB/KSXD/KT dated 10 Sep 2020 of the Board of Managers</w:t>
      </w:r>
      <w:r w:rsidRPr="00866CAE">
        <w:rPr>
          <w:rFonts w:ascii="Arial" w:hAnsi="Arial" w:cs="Arial"/>
          <w:sz w:val="20"/>
          <w:szCs w:val="20"/>
        </w:rPr>
        <w:t>, details as follows:</w:t>
      </w:r>
    </w:p>
    <w:p w:rsidR="00B93813" w:rsidRDefault="00B93813" w:rsidP="00B93813">
      <w:pPr>
        <w:rPr>
          <w:rFonts w:ascii="Arial" w:hAnsi="Arial" w:cs="Arial"/>
          <w:sz w:val="20"/>
          <w:szCs w:val="20"/>
        </w:rPr>
      </w:pPr>
      <w:r w:rsidRPr="00866CAE">
        <w:rPr>
          <w:rFonts w:ascii="Arial" w:hAnsi="Arial" w:cs="Arial"/>
          <w:sz w:val="20"/>
          <w:szCs w:val="20"/>
        </w:rPr>
        <w:t xml:space="preserve">- </w:t>
      </w:r>
      <w:r w:rsidR="00E06529">
        <w:rPr>
          <w:rFonts w:ascii="Arial" w:hAnsi="Arial" w:cs="Arial"/>
          <w:sz w:val="20"/>
          <w:szCs w:val="20"/>
        </w:rPr>
        <w:t xml:space="preserve">Record date: </w:t>
      </w:r>
      <w:proofErr w:type="gramStart"/>
      <w:r w:rsidR="00E06529">
        <w:rPr>
          <w:rFonts w:ascii="Arial" w:hAnsi="Arial" w:cs="Arial"/>
          <w:sz w:val="20"/>
          <w:szCs w:val="20"/>
        </w:rPr>
        <w:t>30th</w:t>
      </w:r>
      <w:proofErr w:type="gramEnd"/>
      <w:r>
        <w:rPr>
          <w:rFonts w:ascii="Arial" w:hAnsi="Arial" w:cs="Arial"/>
          <w:sz w:val="20"/>
          <w:szCs w:val="20"/>
        </w:rPr>
        <w:t xml:space="preserve"> Sep 2020</w:t>
      </w:r>
    </w:p>
    <w:p w:rsidR="00E06529" w:rsidRDefault="00E06529" w:rsidP="00B93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Expected exercise date: from </w:t>
      </w:r>
      <w:proofErr w:type="gramStart"/>
      <w:r>
        <w:rPr>
          <w:rFonts w:ascii="Arial" w:hAnsi="Arial" w:cs="Arial"/>
          <w:sz w:val="20"/>
          <w:szCs w:val="20"/>
        </w:rPr>
        <w:t>8</w:t>
      </w:r>
      <w:r w:rsidRPr="00E06529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>
        <w:rPr>
          <w:rFonts w:ascii="Arial" w:hAnsi="Arial" w:cs="Arial"/>
          <w:sz w:val="20"/>
          <w:szCs w:val="20"/>
        </w:rPr>
        <w:t xml:space="preserve"> October 2020</w:t>
      </w:r>
    </w:p>
    <w:p w:rsidR="00B93813" w:rsidRPr="00866CAE" w:rsidRDefault="00B93813" w:rsidP="00B93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Exercise rate for dividend payment 2019: </w:t>
      </w:r>
      <w:r w:rsidR="00E06529">
        <w:rPr>
          <w:rFonts w:ascii="Arial" w:hAnsi="Arial" w:cs="Arial"/>
          <w:sz w:val="20"/>
          <w:szCs w:val="20"/>
        </w:rPr>
        <w:t>4.58%</w:t>
      </w:r>
    </w:p>
    <w:p w:rsidR="00B93813" w:rsidRDefault="00B93813" w:rsidP="00B93813">
      <w:pPr>
        <w:rPr>
          <w:rFonts w:ascii="Arial" w:hAnsi="Arial" w:cs="Arial"/>
          <w:sz w:val="20"/>
          <w:szCs w:val="20"/>
        </w:rPr>
      </w:pPr>
      <w:r w:rsidRPr="00866CAE">
        <w:rPr>
          <w:rFonts w:ascii="Arial" w:hAnsi="Arial" w:cs="Arial"/>
          <w:sz w:val="20"/>
          <w:szCs w:val="20"/>
        </w:rPr>
        <w:t xml:space="preserve">- </w:t>
      </w:r>
      <w:r w:rsidR="00E06529">
        <w:rPr>
          <w:rFonts w:ascii="Arial" w:hAnsi="Arial" w:cs="Arial"/>
          <w:sz w:val="20"/>
          <w:szCs w:val="20"/>
        </w:rPr>
        <w:t xml:space="preserve">Form </w:t>
      </w:r>
      <w:proofErr w:type="gramStart"/>
      <w:r w:rsidR="00E06529">
        <w:rPr>
          <w:rFonts w:ascii="Arial" w:hAnsi="Arial" w:cs="Arial"/>
          <w:sz w:val="20"/>
          <w:szCs w:val="20"/>
        </w:rPr>
        <w:t>of  dividend</w:t>
      </w:r>
      <w:proofErr w:type="gramEnd"/>
      <w:r w:rsidR="00E06529">
        <w:rPr>
          <w:rFonts w:ascii="Arial" w:hAnsi="Arial" w:cs="Arial"/>
          <w:sz w:val="20"/>
          <w:szCs w:val="20"/>
        </w:rPr>
        <w:t xml:space="preserve"> payment: dividend payment in cash</w:t>
      </w:r>
    </w:p>
    <w:p w:rsidR="00E06529" w:rsidRDefault="00B93813" w:rsidP="00B93813">
      <w:pPr>
        <w:rPr>
          <w:rFonts w:ascii="Arial" w:hAnsi="Arial" w:cs="Arial"/>
          <w:sz w:val="20"/>
          <w:szCs w:val="20"/>
        </w:rPr>
      </w:pPr>
      <w:r w:rsidRPr="00E06529">
        <w:rPr>
          <w:rFonts w:ascii="Arial" w:hAnsi="Arial" w:cs="Arial"/>
          <w:b/>
          <w:sz w:val="20"/>
          <w:szCs w:val="20"/>
          <w:u w:val="single"/>
        </w:rPr>
        <w:t>Article 2:</w:t>
      </w:r>
      <w:r>
        <w:rPr>
          <w:rFonts w:ascii="Arial" w:hAnsi="Arial" w:cs="Arial"/>
          <w:sz w:val="20"/>
          <w:szCs w:val="20"/>
        </w:rPr>
        <w:t xml:space="preserve"> </w:t>
      </w:r>
      <w:r w:rsidR="00E06529">
        <w:rPr>
          <w:rFonts w:ascii="Arial" w:hAnsi="Arial" w:cs="Arial"/>
          <w:sz w:val="20"/>
          <w:szCs w:val="20"/>
        </w:rPr>
        <w:t>Implementation</w:t>
      </w:r>
    </w:p>
    <w:p w:rsidR="00B93813" w:rsidRPr="00866CAE" w:rsidRDefault="00B93813" w:rsidP="00B93813">
      <w:pPr>
        <w:rPr>
          <w:rFonts w:ascii="Arial" w:hAnsi="Arial" w:cs="Arial"/>
          <w:sz w:val="20"/>
          <w:szCs w:val="20"/>
        </w:rPr>
      </w:pPr>
      <w:r w:rsidRPr="009F1FB6">
        <w:rPr>
          <w:rFonts w:ascii="Arial" w:hAnsi="Arial" w:cs="Arial"/>
          <w:sz w:val="20"/>
          <w:szCs w:val="20"/>
        </w:rPr>
        <w:t>This Board Resolution is valid from the date of signature.</w:t>
      </w:r>
      <w:r w:rsidR="00E06529">
        <w:rPr>
          <w:rFonts w:ascii="Arial" w:hAnsi="Arial" w:cs="Arial"/>
          <w:sz w:val="20"/>
          <w:szCs w:val="20"/>
        </w:rPr>
        <w:t xml:space="preserve"> The Board of Directors assign General </w:t>
      </w:r>
      <w:proofErr w:type="gramStart"/>
      <w:r w:rsidR="00E06529">
        <w:rPr>
          <w:rFonts w:ascii="Arial" w:hAnsi="Arial" w:cs="Arial"/>
          <w:sz w:val="20"/>
          <w:szCs w:val="20"/>
        </w:rPr>
        <w:t>manager</w:t>
      </w:r>
      <w:proofErr w:type="gramEnd"/>
      <w:r w:rsidR="00E06529">
        <w:rPr>
          <w:rFonts w:ascii="Arial" w:hAnsi="Arial" w:cs="Arial"/>
          <w:sz w:val="20"/>
          <w:szCs w:val="20"/>
        </w:rPr>
        <w:t xml:space="preserve"> of the company to implement this Board Resolution as prescribed by the regulations and the company’s charter.</w:t>
      </w:r>
      <w:bookmarkStart w:id="0" w:name="_GoBack"/>
      <w:bookmarkEnd w:id="0"/>
    </w:p>
    <w:p w:rsidR="00557076" w:rsidRDefault="00E06529"/>
    <w:sectPr w:rsidR="0055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13"/>
    <w:rsid w:val="00862E59"/>
    <w:rsid w:val="009F1FB6"/>
    <w:rsid w:val="00AE4176"/>
    <w:rsid w:val="00B93813"/>
    <w:rsid w:val="00E0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F6A4"/>
  <w15:chartTrackingRefBased/>
  <w15:docId w15:val="{129AA34B-2B6D-4427-8683-352F187E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2</cp:revision>
  <dcterms:created xsi:type="dcterms:W3CDTF">2020-09-17T03:29:00Z</dcterms:created>
  <dcterms:modified xsi:type="dcterms:W3CDTF">2020-09-17T03:29:00Z</dcterms:modified>
</cp:coreProperties>
</file>